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B65B" w14:textId="77777777" w:rsidR="002D1A10" w:rsidRPr="00B349B8" w:rsidRDefault="002D1A10" w:rsidP="002D1A10">
      <w:pPr>
        <w:tabs>
          <w:tab w:val="left" w:pos="993"/>
        </w:tabs>
        <w:spacing w:after="0" w:line="360" w:lineRule="auto"/>
        <w:ind w:firstLine="142"/>
        <w:jc w:val="center"/>
        <w:rPr>
          <w:rFonts w:ascii="Arial" w:eastAsia="Times New Roman" w:hAnsi="Arial"/>
          <w:b/>
          <w:sz w:val="26"/>
          <w:szCs w:val="26"/>
          <w:lang w:val="es-ES_tradnl" w:eastAsia="x-none"/>
        </w:rPr>
      </w:pPr>
      <w:bookmarkStart w:id="0" w:name="_GoBack"/>
      <w:bookmarkEnd w:id="0"/>
      <w:r w:rsidRPr="00B349B8"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>ANEXO 7</w:t>
      </w:r>
    </w:p>
    <w:p w14:paraId="48248CE3" w14:textId="77777777" w:rsidR="002D1A10" w:rsidRPr="00B349B8" w:rsidRDefault="002D1A10" w:rsidP="002D1A10">
      <w:pPr>
        <w:tabs>
          <w:tab w:val="left" w:pos="993"/>
        </w:tabs>
        <w:spacing w:after="0" w:line="360" w:lineRule="auto"/>
        <w:ind w:firstLine="142"/>
        <w:jc w:val="both"/>
        <w:rPr>
          <w:rFonts w:ascii="Arial" w:eastAsia="Times New Roman" w:hAnsi="Arial" w:cs="Arial"/>
          <w:b/>
          <w:sz w:val="28"/>
          <w:szCs w:val="28"/>
          <w:lang w:val="es-ES_tradnl" w:eastAsia="x-none"/>
        </w:rPr>
      </w:pPr>
    </w:p>
    <w:p w14:paraId="3D3DB369" w14:textId="77777777" w:rsidR="002D1A10" w:rsidRPr="007A1DB6" w:rsidRDefault="002D1A10" w:rsidP="002D1A10">
      <w:pPr>
        <w:spacing w:after="0" w:line="360" w:lineRule="auto"/>
        <w:ind w:left="110" w:right="28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7A1DB6">
        <w:rPr>
          <w:rFonts w:ascii="Arial" w:eastAsia="Times New Roman" w:hAnsi="Arial" w:cs="Arial"/>
          <w:b/>
          <w:lang w:val="es-ES_tradnl" w:eastAsia="es-ES"/>
        </w:rPr>
        <w:t>DECLARACIÓN RESPONSABLE DE NO ESTAR INCURSO EN PROHIBICIONES PARA OBTENER LA CONDICIÓN DE BENEFICIARIO DE SUBVENCIONES</w:t>
      </w:r>
    </w:p>
    <w:p w14:paraId="03189FE9" w14:textId="77777777" w:rsidR="002D1A10" w:rsidRPr="00B349B8" w:rsidRDefault="002D1A10" w:rsidP="002D1A10">
      <w:pPr>
        <w:spacing w:after="0" w:line="360" w:lineRule="auto"/>
        <w:ind w:left="1134" w:right="340"/>
        <w:rPr>
          <w:rFonts w:ascii="Arial" w:eastAsia="Times New Roman" w:hAnsi="Arial" w:cs="Arial"/>
          <w:color w:val="FF0000"/>
          <w:sz w:val="20"/>
          <w:lang w:val="es-ES_tradnl" w:eastAsia="es-ES"/>
        </w:rPr>
      </w:pPr>
    </w:p>
    <w:p w14:paraId="62BB5C2C" w14:textId="77777777" w:rsidR="002D1A10" w:rsidRPr="00B349B8" w:rsidRDefault="002D1A10" w:rsidP="002D1A10">
      <w:pPr>
        <w:spacing w:after="0" w:line="360" w:lineRule="auto"/>
        <w:ind w:left="1134"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48CBFC79" w14:textId="77777777" w:rsidR="002D1A10" w:rsidRPr="00DD72A4" w:rsidRDefault="002D1A10" w:rsidP="002D1A1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4A17B6F" w14:textId="77777777" w:rsidR="002D1A10" w:rsidRPr="00DD72A4" w:rsidRDefault="002D1A10" w:rsidP="002D1A1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209241F" w14:textId="77777777" w:rsidR="002D1A10" w:rsidRPr="00DD72A4" w:rsidRDefault="002D1A10" w:rsidP="002D1A1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3BB8816" w14:textId="77777777" w:rsidR="002D1A10" w:rsidRPr="00DD72A4" w:rsidRDefault="002D1A10" w:rsidP="002D1A1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0C609122" w14:textId="77777777" w:rsidR="002D1A10" w:rsidRPr="00DD72A4" w:rsidRDefault="002D1A10" w:rsidP="002D1A10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6FAC705C" w14:textId="77777777" w:rsidR="002D1A10" w:rsidRPr="00B349B8" w:rsidRDefault="002D1A10" w:rsidP="002D1A10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455F5D4D" w14:textId="77777777" w:rsidR="002D1A10" w:rsidRPr="00B349B8" w:rsidRDefault="002D1A10" w:rsidP="002D1A10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  <w:r w:rsidRPr="00B349B8">
        <w:rPr>
          <w:rFonts w:ascii="Arial" w:eastAsia="Times New Roman" w:hAnsi="Arial" w:cs="Arial"/>
          <w:lang w:val="es-ES_tradnl" w:eastAsia="es-ES"/>
        </w:rPr>
        <w:t xml:space="preserve"> E X P O N E:</w:t>
      </w:r>
    </w:p>
    <w:p w14:paraId="768B31C1" w14:textId="77777777" w:rsidR="002D1A10" w:rsidRPr="00B349B8" w:rsidRDefault="002D1A10" w:rsidP="002D1A10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5500B0B3" w14:textId="77777777" w:rsidR="002D1A10" w:rsidRPr="00873869" w:rsidRDefault="002D1A10" w:rsidP="002D1A1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873869">
        <w:rPr>
          <w:rFonts w:ascii="Arial" w:eastAsia="Times New Roman" w:hAnsi="Arial" w:cs="Arial"/>
          <w:szCs w:val="20"/>
          <w:lang w:val="es-ES_tradnl" w:eastAsia="x-none"/>
        </w:rPr>
        <w:t xml:space="preserve">Que ha presentado solicitud de subvención al Instituto para la </w:t>
      </w:r>
      <w:r w:rsidRPr="00873869">
        <w:rPr>
          <w:rFonts w:ascii="Arial" w:eastAsia="Times New Roman" w:hAnsi="Arial" w:cs="Arial"/>
          <w:color w:val="000000" w:themeColor="text1"/>
          <w:szCs w:val="20"/>
          <w:lang w:val="es-ES_tradnl" w:eastAsia="x-none"/>
        </w:rPr>
        <w:t>Transición Justa, O.A., de acuerdo con lo establecido en la convocatoria de ayudas es</w:t>
      </w:r>
      <w:r>
        <w:rPr>
          <w:rFonts w:ascii="Arial" w:eastAsia="Times New Roman" w:hAnsi="Arial" w:cs="Arial"/>
          <w:color w:val="000000" w:themeColor="text1"/>
          <w:szCs w:val="20"/>
          <w:lang w:val="es-ES_tradnl" w:eastAsia="x-none"/>
        </w:rPr>
        <w:t>tablecidas por la Orden TED/1293/2020</w:t>
      </w:r>
      <w:r w:rsidRPr="00873869">
        <w:rPr>
          <w:rFonts w:ascii="Arial" w:eastAsia="Times New Roman" w:hAnsi="Arial" w:cs="Arial"/>
          <w:color w:val="000000" w:themeColor="text1"/>
          <w:szCs w:val="20"/>
          <w:lang w:val="es-ES_tradnl" w:eastAsia="x-none"/>
        </w:rPr>
        <w:t xml:space="preserve">/, de </w:t>
      </w:r>
      <w:r>
        <w:rPr>
          <w:rFonts w:ascii="Arial" w:eastAsia="Times New Roman" w:hAnsi="Arial" w:cs="Arial"/>
          <w:color w:val="000000" w:themeColor="text1"/>
          <w:szCs w:val="20"/>
          <w:lang w:val="es-ES_tradnl" w:eastAsia="x-none"/>
        </w:rPr>
        <w:t xml:space="preserve">29 </w:t>
      </w:r>
      <w:r w:rsidRPr="00873869">
        <w:rPr>
          <w:rFonts w:ascii="Arial" w:eastAsia="Times New Roman" w:hAnsi="Arial" w:cs="Arial"/>
          <w:color w:val="000000" w:themeColor="text1"/>
          <w:szCs w:val="20"/>
          <w:lang w:val="es-ES_tradnl" w:eastAsia="x-none"/>
        </w:rPr>
        <w:t xml:space="preserve">de diciembre, para realizar el proyecto o actuación denominado </w:t>
      </w:r>
      <w:r w:rsidRPr="00873869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68798F9" w14:textId="77777777" w:rsidR="002D1A10" w:rsidRPr="00873869" w:rsidRDefault="002D1A10" w:rsidP="002D1A10">
      <w:pPr>
        <w:tabs>
          <w:tab w:val="left" w:pos="8931"/>
        </w:tabs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6B04490B" w14:textId="77777777" w:rsidR="002D1A10" w:rsidRPr="00873869" w:rsidRDefault="002D1A10" w:rsidP="002D1A10">
      <w:pPr>
        <w:tabs>
          <w:tab w:val="left" w:pos="8931"/>
        </w:tabs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 w:rsidRPr="00873869">
        <w:rPr>
          <w:rFonts w:ascii="Arial" w:eastAsia="Times New Roman" w:hAnsi="Arial" w:cs="Arial"/>
          <w:lang w:val="es-ES_tradnl" w:eastAsia="es-ES"/>
        </w:rPr>
        <w:t>Consecuentemente, está obligado a acreditar el cumplimiento de los requisitos para obtener la condición de beneficiario de una subvención pública, por lo que,</w:t>
      </w:r>
    </w:p>
    <w:p w14:paraId="1E731ADE" w14:textId="77777777" w:rsidR="002D1A10" w:rsidRPr="00B349B8" w:rsidRDefault="002D1A10" w:rsidP="002D1A10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40DA7178" w14:textId="77777777" w:rsidR="002D1A10" w:rsidRDefault="002D1A10" w:rsidP="002D1A10">
      <w:pPr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 w:rsidRPr="00B349B8">
        <w:rPr>
          <w:rFonts w:ascii="Arial" w:eastAsia="Times New Roman" w:hAnsi="Arial" w:cs="Arial"/>
          <w:lang w:val="es-ES_tradnl" w:eastAsia="es-ES"/>
        </w:rPr>
        <w:t xml:space="preserve">D E C L A R A   B A J O   S U    R E S P O N S A B I L I D A D   no estar incurso en las prohibiciones para obtener dicha condición de beneficiario señaladas en los apartados 2 y 3 del artículo 13 de la Ley 38/2003, de 17 de noviembre, General de Subvenciones. </w:t>
      </w:r>
    </w:p>
    <w:p w14:paraId="173FD2A0" w14:textId="77777777" w:rsidR="002D1A10" w:rsidRDefault="002D1A10" w:rsidP="002D1A10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0680094A" w14:textId="77777777" w:rsidR="002D1A10" w:rsidRPr="00B349B8" w:rsidRDefault="002D1A10" w:rsidP="002D1A10">
      <w:pPr>
        <w:spacing w:after="0" w:line="360" w:lineRule="auto"/>
        <w:ind w:left="567"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           </w:t>
      </w:r>
    </w:p>
    <w:p w14:paraId="78F10218" w14:textId="77777777" w:rsidR="002D1A10" w:rsidRPr="00873869" w:rsidRDefault="002D1A10" w:rsidP="002D1A10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 w:rsidRPr="00873869"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873869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873869"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873869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873869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873869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873869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873869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0EA44FC" w14:textId="77777777" w:rsidR="002D1A10" w:rsidRPr="00873869" w:rsidRDefault="002D1A10" w:rsidP="002D1A10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46655189" w14:textId="77777777" w:rsidR="002D1A10" w:rsidRPr="00873869" w:rsidRDefault="002D1A10" w:rsidP="002D1A10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 w:rsidRPr="00873869"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69F9E37F" w14:textId="37F5D461" w:rsidR="00677775" w:rsidRPr="007C1D2F" w:rsidRDefault="002D1A10" w:rsidP="002D1A10">
      <w:r w:rsidRPr="00873869"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sectPr w:rsidR="00677775" w:rsidRPr="007C1D2F" w:rsidSect="008179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418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5AD73D3D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4D29C9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2C0389">
      <w:rPr>
        <w:rFonts w:ascii="Arial" w:hAnsi="Arial" w:cs="Arial"/>
        <w:noProof/>
        <w:sz w:val="16"/>
        <w:szCs w:val="16"/>
      </w:rPr>
      <w:t>1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7AB67C0E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2C038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2C038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B2FE5"/>
    <w:rsid w:val="002B6519"/>
    <w:rsid w:val="002B7AC8"/>
    <w:rsid w:val="002C0389"/>
    <w:rsid w:val="002D1A10"/>
    <w:rsid w:val="002D2F82"/>
    <w:rsid w:val="00313F93"/>
    <w:rsid w:val="00317298"/>
    <w:rsid w:val="00321BB0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D29C9"/>
    <w:rsid w:val="004E672D"/>
    <w:rsid w:val="004E70AA"/>
    <w:rsid w:val="004F1048"/>
    <w:rsid w:val="004F2E1F"/>
    <w:rsid w:val="005061A8"/>
    <w:rsid w:val="005427F0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D1F9F"/>
    <w:rsid w:val="005D255C"/>
    <w:rsid w:val="005D3122"/>
    <w:rsid w:val="005D7467"/>
    <w:rsid w:val="005F5568"/>
    <w:rsid w:val="005F5C5D"/>
    <w:rsid w:val="005F5C7F"/>
    <w:rsid w:val="0060587E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1D2F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4281"/>
    <w:rsid w:val="00A12156"/>
    <w:rsid w:val="00A13177"/>
    <w:rsid w:val="00A53224"/>
    <w:rsid w:val="00A7091D"/>
    <w:rsid w:val="00A80544"/>
    <w:rsid w:val="00A934EF"/>
    <w:rsid w:val="00AF4170"/>
    <w:rsid w:val="00B022ED"/>
    <w:rsid w:val="00B11621"/>
    <w:rsid w:val="00B153E3"/>
    <w:rsid w:val="00B349B8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D00F61"/>
    <w:rsid w:val="00D06D32"/>
    <w:rsid w:val="00D15524"/>
    <w:rsid w:val="00D25E11"/>
    <w:rsid w:val="00D3574E"/>
    <w:rsid w:val="00D35E6E"/>
    <w:rsid w:val="00D361DD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700B1C-A83B-4C30-84A9-F6FFF4EC95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D90D1-B945-4C90-BBEA-23DC7D6FF781}"/>
</file>

<file path=customXml/itemProps3.xml><?xml version="1.0" encoding="utf-8"?>
<ds:datastoreItem xmlns:ds="http://schemas.openxmlformats.org/officeDocument/2006/customXml" ds:itemID="{47DD7F40-15A2-4A3A-AEAD-73ACB7382252}"/>
</file>

<file path=customXml/itemProps4.xml><?xml version="1.0" encoding="utf-8"?>
<ds:datastoreItem xmlns:ds="http://schemas.openxmlformats.org/officeDocument/2006/customXml" ds:itemID="{72E1C7BC-A70F-4226-B6DF-F51701B5A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2023-12-26T08:06:00Z</cp:lastPrinted>
  <dcterms:created xsi:type="dcterms:W3CDTF">2023-12-26T07:57:00Z</dcterms:created>
  <dcterms:modified xsi:type="dcterms:W3CDTF">2023-12-26T08:08:00Z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